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B6B16" w14:textId="6AB57E14" w:rsidR="007D1E1D" w:rsidRDefault="007D1E1D" w:rsidP="007D1E1D">
      <w:pPr>
        <w:spacing w:line="560" w:lineRule="exact"/>
        <w:ind w:firstLine="640"/>
        <w:rPr>
          <w:rFonts w:ascii="黑体" w:eastAsia="黑体" w:hAnsi="黑体"/>
          <w:bCs/>
          <w:sz w:val="32"/>
          <w:szCs w:val="32"/>
        </w:rPr>
      </w:pPr>
      <w:bookmarkStart w:id="0" w:name="_Hlk178329294"/>
      <w:bookmarkStart w:id="1" w:name="_Hlk230763044"/>
      <w:r w:rsidRPr="007D1E1D">
        <w:rPr>
          <w:rFonts w:ascii="黑体" w:eastAsia="黑体" w:hAnsi="黑体" w:hint="eastAsia"/>
          <w:bCs/>
          <w:sz w:val="32"/>
          <w:szCs w:val="32"/>
        </w:rPr>
        <w:t>附件</w:t>
      </w:r>
      <w:r w:rsidR="00CA33D8">
        <w:rPr>
          <w:rFonts w:ascii="黑体" w:eastAsia="黑体" w:hAnsi="黑体" w:hint="eastAsia"/>
          <w:bCs/>
          <w:sz w:val="32"/>
          <w:szCs w:val="32"/>
        </w:rPr>
        <w:t>1</w:t>
      </w:r>
    </w:p>
    <w:p w14:paraId="1052C179" w14:textId="77777777" w:rsidR="007D1E1D" w:rsidRPr="007D1E1D" w:rsidRDefault="007D1E1D" w:rsidP="007D1E1D">
      <w:pPr>
        <w:spacing w:line="560" w:lineRule="exact"/>
        <w:ind w:firstLine="640"/>
        <w:rPr>
          <w:rFonts w:ascii="黑体" w:eastAsia="黑体" w:hAnsi="黑体"/>
          <w:bCs/>
          <w:sz w:val="32"/>
          <w:szCs w:val="32"/>
        </w:rPr>
      </w:pPr>
    </w:p>
    <w:p w14:paraId="6B9AC974" w14:textId="4AA0856C" w:rsidR="00BF10DB" w:rsidRDefault="00B77F4A" w:rsidP="008C25CA">
      <w:pPr>
        <w:spacing w:line="560" w:lineRule="exact"/>
        <w:ind w:firstLine="880"/>
        <w:jc w:val="center"/>
        <w:rPr>
          <w:rFonts w:ascii="方正小标宋简体" w:eastAsia="方正小标宋简体"/>
          <w:bCs/>
          <w:sz w:val="44"/>
          <w:szCs w:val="44"/>
        </w:rPr>
      </w:pPr>
      <w:r w:rsidRPr="00BF10DB">
        <w:rPr>
          <w:rFonts w:ascii="方正小标宋简体" w:eastAsia="方正小标宋简体" w:hint="eastAsia"/>
          <w:bCs/>
          <w:sz w:val="44"/>
          <w:szCs w:val="44"/>
        </w:rPr>
        <w:t>2026年北海市卫生学校教师专项培训</w:t>
      </w:r>
    </w:p>
    <w:p w14:paraId="47F89C8A" w14:textId="0B1CD16C" w:rsidR="004A788E" w:rsidRPr="00BF10DB" w:rsidRDefault="00B77F4A" w:rsidP="008C25CA">
      <w:pPr>
        <w:spacing w:line="560" w:lineRule="exact"/>
        <w:ind w:firstLine="880"/>
        <w:jc w:val="center"/>
        <w:rPr>
          <w:rFonts w:ascii="方正小标宋简体" w:eastAsia="方正小标宋简体"/>
          <w:bCs/>
          <w:sz w:val="44"/>
          <w:szCs w:val="44"/>
        </w:rPr>
      </w:pPr>
      <w:r w:rsidRPr="00BF10DB">
        <w:rPr>
          <w:rFonts w:ascii="方正小标宋简体" w:eastAsia="方正小标宋简体" w:hint="eastAsia"/>
          <w:bCs/>
          <w:sz w:val="44"/>
          <w:szCs w:val="44"/>
        </w:rPr>
        <w:t>项目</w:t>
      </w:r>
      <w:bookmarkEnd w:id="0"/>
      <w:r w:rsidR="004A788E" w:rsidRPr="00BF10DB">
        <w:rPr>
          <w:rFonts w:ascii="方正小标宋简体" w:eastAsia="方正小标宋简体" w:hint="eastAsia"/>
          <w:bCs/>
          <w:sz w:val="44"/>
          <w:szCs w:val="44"/>
        </w:rPr>
        <w:t>采购需求</w:t>
      </w:r>
    </w:p>
    <w:bookmarkEnd w:id="1"/>
    <w:p w14:paraId="279A267D" w14:textId="77777777" w:rsidR="004A788E" w:rsidRPr="004A788E" w:rsidRDefault="004A788E">
      <w:pPr>
        <w:ind w:firstLine="560"/>
      </w:pPr>
    </w:p>
    <w:p w14:paraId="5FC34068" w14:textId="50BDE8E4" w:rsidR="004A788E" w:rsidRPr="00523F7E" w:rsidRDefault="004A788E" w:rsidP="00DC45B4">
      <w:pPr>
        <w:numPr>
          <w:ilvl w:val="0"/>
          <w:numId w:val="1"/>
        </w:numPr>
        <w:spacing w:line="560" w:lineRule="exact"/>
        <w:ind w:firstLine="640"/>
        <w:rPr>
          <w:rFonts w:ascii="仿宋_GB2312" w:eastAsia="仿宋_GB2312"/>
          <w:bCs/>
          <w:sz w:val="32"/>
          <w:szCs w:val="32"/>
        </w:rPr>
      </w:pPr>
      <w:r w:rsidRPr="00523F7E">
        <w:rPr>
          <w:rFonts w:ascii="仿宋_GB2312" w:eastAsia="仿宋_GB2312" w:hint="eastAsia"/>
          <w:bCs/>
          <w:sz w:val="32"/>
          <w:szCs w:val="32"/>
        </w:rPr>
        <w:t>项目名称：</w:t>
      </w:r>
      <w:r w:rsidR="00B77F4A" w:rsidRPr="00523F7E">
        <w:rPr>
          <w:rFonts w:ascii="仿宋_GB2312" w:eastAsia="仿宋_GB2312" w:hint="eastAsia"/>
          <w:bCs/>
          <w:sz w:val="32"/>
          <w:szCs w:val="32"/>
        </w:rPr>
        <w:t>2026年北海市卫生学校教师专项培训项目</w:t>
      </w:r>
    </w:p>
    <w:p w14:paraId="608ABC0F" w14:textId="4669831D" w:rsidR="004A788E" w:rsidRPr="00523F7E" w:rsidRDefault="004A788E" w:rsidP="00DC45B4">
      <w:pPr>
        <w:numPr>
          <w:ilvl w:val="0"/>
          <w:numId w:val="1"/>
        </w:numPr>
        <w:spacing w:line="560" w:lineRule="exact"/>
        <w:ind w:firstLine="640"/>
        <w:rPr>
          <w:rFonts w:ascii="仿宋_GB2312" w:eastAsia="仿宋_GB2312"/>
          <w:bCs/>
          <w:sz w:val="32"/>
          <w:szCs w:val="32"/>
        </w:rPr>
      </w:pPr>
      <w:r w:rsidRPr="00523F7E">
        <w:rPr>
          <w:rFonts w:ascii="仿宋_GB2312" w:eastAsia="仿宋_GB2312" w:hint="eastAsia"/>
          <w:bCs/>
          <w:sz w:val="32"/>
          <w:szCs w:val="32"/>
        </w:rPr>
        <w:t>预算金额：</w:t>
      </w:r>
      <w:r w:rsidR="00B77F4A" w:rsidRPr="00523F7E">
        <w:rPr>
          <w:rFonts w:ascii="仿宋_GB2312" w:eastAsia="仿宋_GB2312" w:hint="eastAsia"/>
          <w:bCs/>
          <w:sz w:val="32"/>
          <w:szCs w:val="32"/>
        </w:rPr>
        <w:t>128800</w:t>
      </w:r>
      <w:r w:rsidRPr="00523F7E">
        <w:rPr>
          <w:rFonts w:ascii="仿宋_GB2312" w:eastAsia="仿宋_GB2312" w:hint="eastAsia"/>
          <w:bCs/>
          <w:sz w:val="32"/>
          <w:szCs w:val="32"/>
        </w:rPr>
        <w:t xml:space="preserve">.00元 </w:t>
      </w:r>
    </w:p>
    <w:tbl>
      <w:tblPr>
        <w:tblpPr w:leftFromText="180" w:rightFromText="180" w:vertAnchor="text" w:horzAnchor="margin" w:tblpY="610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1154"/>
        <w:gridCol w:w="5775"/>
        <w:gridCol w:w="564"/>
        <w:gridCol w:w="457"/>
        <w:gridCol w:w="345"/>
      </w:tblGrid>
      <w:tr w:rsidR="00DC45B4" w:rsidRPr="000A47F7" w14:paraId="4EE5DFBA" w14:textId="77777777" w:rsidTr="000A47F7">
        <w:trPr>
          <w:trHeight w:val="536"/>
        </w:trPr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BFD9A01" w14:textId="77777777" w:rsidR="00DC45B4" w:rsidRPr="000A47F7" w:rsidRDefault="00DC45B4" w:rsidP="00DC45B4">
            <w:pPr>
              <w:spacing w:line="240" w:lineRule="atLeast"/>
              <w:ind w:firstLineChars="0" w:firstLine="0"/>
              <w:jc w:val="center"/>
              <w:rPr>
                <w:rFonts w:ascii="仿宋_GB2312" w:eastAsia="仿宋_GB2312" w:hAnsi="仿宋" w:cs="仿宋"/>
                <w:sz w:val="24"/>
              </w:rPr>
            </w:pPr>
            <w:r w:rsidRPr="000A47F7">
              <w:rPr>
                <w:rFonts w:ascii="仿宋_GB2312" w:eastAsia="仿宋_GB2312" w:hAnsi="仿宋" w:cs="仿宋" w:hint="eastAsia"/>
                <w:sz w:val="24"/>
              </w:rPr>
              <w:t>序号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09E1B8" w14:textId="77777777" w:rsidR="00DC45B4" w:rsidRPr="000A47F7" w:rsidRDefault="00DC45B4" w:rsidP="00DC45B4">
            <w:pPr>
              <w:spacing w:line="240" w:lineRule="atLeast"/>
              <w:ind w:firstLineChars="0" w:firstLine="0"/>
              <w:jc w:val="center"/>
              <w:rPr>
                <w:rFonts w:ascii="仿宋_GB2312" w:eastAsia="仿宋_GB2312" w:hAnsi="仿宋" w:cs="仿宋"/>
                <w:sz w:val="24"/>
              </w:rPr>
            </w:pPr>
            <w:r w:rsidRPr="000A47F7">
              <w:rPr>
                <w:rFonts w:ascii="仿宋_GB2312" w:eastAsia="仿宋_GB2312" w:hAnsi="仿宋" w:cs="仿宋" w:hint="eastAsia"/>
                <w:sz w:val="24"/>
              </w:rPr>
              <w:t>项目名称</w:t>
            </w: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252303" w14:textId="77777777" w:rsidR="00DC45B4" w:rsidRPr="000A47F7" w:rsidRDefault="00DC45B4" w:rsidP="00DC45B4">
            <w:pPr>
              <w:spacing w:line="240" w:lineRule="atLeast"/>
              <w:ind w:firstLineChars="0" w:firstLine="0"/>
              <w:jc w:val="center"/>
              <w:rPr>
                <w:rFonts w:ascii="仿宋_GB2312" w:eastAsia="仿宋_GB2312" w:hAnsi="仿宋" w:cs="仿宋"/>
                <w:sz w:val="24"/>
              </w:rPr>
            </w:pPr>
            <w:r w:rsidRPr="000A47F7">
              <w:rPr>
                <w:rFonts w:ascii="仿宋_GB2312" w:eastAsia="仿宋_GB2312" w:hAnsi="仿宋" w:cs="仿宋" w:hint="eastAsia"/>
                <w:sz w:val="24"/>
              </w:rPr>
              <w:t>配置技术参数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BD1BC1" w14:textId="77777777" w:rsidR="00DC45B4" w:rsidRPr="000A47F7" w:rsidRDefault="00DC45B4" w:rsidP="00DC45B4">
            <w:pPr>
              <w:spacing w:line="240" w:lineRule="atLeast"/>
              <w:ind w:firstLineChars="0" w:firstLine="0"/>
              <w:jc w:val="center"/>
              <w:rPr>
                <w:rFonts w:ascii="仿宋_GB2312" w:eastAsia="仿宋_GB2312" w:hAnsi="仿宋" w:cs="仿宋"/>
                <w:sz w:val="24"/>
              </w:rPr>
            </w:pPr>
            <w:r w:rsidRPr="000A47F7">
              <w:rPr>
                <w:rFonts w:ascii="仿宋_GB2312" w:eastAsia="仿宋_GB2312" w:hAnsi="仿宋" w:cs="仿宋" w:hint="eastAsia"/>
                <w:sz w:val="24"/>
              </w:rPr>
              <w:t>计量单位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DDEAA01" w14:textId="77777777" w:rsidR="00DC45B4" w:rsidRPr="000A47F7" w:rsidRDefault="00DC45B4" w:rsidP="00DC45B4">
            <w:pPr>
              <w:spacing w:line="240" w:lineRule="atLeast"/>
              <w:ind w:firstLineChars="0" w:firstLine="0"/>
              <w:jc w:val="center"/>
              <w:rPr>
                <w:rFonts w:ascii="仿宋_GB2312" w:eastAsia="仿宋_GB2312" w:hAnsi="仿宋" w:cs="仿宋"/>
                <w:sz w:val="24"/>
              </w:rPr>
            </w:pPr>
            <w:r w:rsidRPr="000A47F7">
              <w:rPr>
                <w:rFonts w:ascii="仿宋_GB2312" w:eastAsia="仿宋_GB2312" w:hAnsi="仿宋" w:cs="仿宋" w:hint="eastAsia"/>
                <w:sz w:val="24"/>
              </w:rPr>
              <w:t>数量</w:t>
            </w: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2CE1F9" w14:textId="77777777" w:rsidR="00DC45B4" w:rsidRPr="000A47F7" w:rsidRDefault="00DC45B4" w:rsidP="00DC45B4">
            <w:pPr>
              <w:spacing w:line="240" w:lineRule="atLeast"/>
              <w:ind w:firstLineChars="0" w:firstLine="0"/>
              <w:jc w:val="center"/>
              <w:rPr>
                <w:rFonts w:ascii="仿宋_GB2312" w:eastAsia="仿宋_GB2312" w:hAnsi="仿宋" w:cs="仿宋"/>
                <w:sz w:val="24"/>
              </w:rPr>
            </w:pPr>
            <w:r w:rsidRPr="000A47F7">
              <w:rPr>
                <w:rFonts w:ascii="仿宋_GB2312" w:eastAsia="仿宋_GB2312" w:hAnsi="仿宋" w:cs="仿宋" w:hint="eastAsia"/>
                <w:sz w:val="24"/>
              </w:rPr>
              <w:t>备注</w:t>
            </w:r>
          </w:p>
        </w:tc>
      </w:tr>
      <w:tr w:rsidR="00DC45B4" w:rsidRPr="000A47F7" w14:paraId="5489F54E" w14:textId="77777777" w:rsidTr="000A47F7">
        <w:trPr>
          <w:trHeight w:val="899"/>
        </w:trPr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3C4CD57" w14:textId="77777777" w:rsidR="00DC45B4" w:rsidRPr="000A47F7" w:rsidRDefault="00DC45B4" w:rsidP="00DC45B4">
            <w:pPr>
              <w:spacing w:line="240" w:lineRule="atLeast"/>
              <w:ind w:firstLineChars="0" w:firstLine="0"/>
              <w:rPr>
                <w:rFonts w:ascii="仿宋_GB2312" w:eastAsia="仿宋_GB2312" w:hAnsi="仿宋" w:cs="仿宋"/>
                <w:sz w:val="24"/>
              </w:rPr>
            </w:pPr>
            <w:r w:rsidRPr="000A47F7">
              <w:rPr>
                <w:rFonts w:ascii="仿宋_GB2312" w:eastAsia="仿宋_GB2312" w:hAnsi="仿宋" w:cs="仿宋" w:hint="eastAsia"/>
                <w:sz w:val="24"/>
              </w:rPr>
              <w:t>1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0067C98" w14:textId="77777777" w:rsidR="00DC45B4" w:rsidRPr="000A47F7" w:rsidRDefault="00DC45B4" w:rsidP="00DC45B4">
            <w:pPr>
              <w:spacing w:line="240" w:lineRule="atLeast"/>
              <w:ind w:firstLineChars="0" w:firstLine="0"/>
              <w:rPr>
                <w:rFonts w:ascii="仿宋_GB2312" w:eastAsia="仿宋_GB2312" w:hAnsi="仿宋" w:cs="仿宋"/>
                <w:sz w:val="24"/>
              </w:rPr>
            </w:pPr>
            <w:r w:rsidRPr="000A47F7">
              <w:rPr>
                <w:rFonts w:ascii="仿宋_GB2312" w:eastAsia="仿宋_GB2312" w:hAnsi="仿宋" w:cs="仿宋" w:hint="eastAsia"/>
                <w:sz w:val="24"/>
              </w:rPr>
              <w:t>教师专项培训项目</w:t>
            </w: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3E67B9A" w14:textId="77777777" w:rsidR="00DC45B4" w:rsidRPr="000A47F7" w:rsidRDefault="00DC45B4" w:rsidP="00DC45B4">
            <w:pPr>
              <w:spacing w:line="240" w:lineRule="atLeast"/>
              <w:ind w:firstLineChars="0" w:firstLine="0"/>
              <w:rPr>
                <w:rFonts w:ascii="仿宋_GB2312" w:eastAsia="仿宋_GB2312" w:hAnsi="仿宋" w:cs="仿宋"/>
                <w:sz w:val="24"/>
              </w:rPr>
            </w:pPr>
            <w:r w:rsidRPr="000A47F7">
              <w:rPr>
                <w:rFonts w:ascii="仿宋_GB2312" w:eastAsia="仿宋_GB2312" w:hAnsi="仿宋" w:cs="仿宋" w:hint="eastAsia"/>
                <w:sz w:val="24"/>
              </w:rPr>
              <w:t>培训时间：拟7月上旬，共计6天。</w:t>
            </w:r>
          </w:p>
          <w:p w14:paraId="1C20BF7B" w14:textId="77777777" w:rsidR="00DC45B4" w:rsidRPr="000A47F7" w:rsidRDefault="00DC45B4" w:rsidP="00DC45B4">
            <w:pPr>
              <w:spacing w:line="240" w:lineRule="atLeast"/>
              <w:ind w:firstLineChars="0" w:firstLine="0"/>
              <w:rPr>
                <w:rFonts w:ascii="仿宋_GB2312" w:eastAsia="仿宋_GB2312" w:hAnsi="仿宋" w:cs="仿宋"/>
                <w:sz w:val="24"/>
              </w:rPr>
            </w:pPr>
            <w:r w:rsidRPr="000A47F7">
              <w:rPr>
                <w:rFonts w:ascii="仿宋_GB2312" w:eastAsia="仿宋_GB2312" w:hAnsi="仿宋" w:cs="仿宋" w:hint="eastAsia"/>
                <w:sz w:val="24"/>
              </w:rPr>
              <w:t>培训对象：专业教师40人</w:t>
            </w:r>
          </w:p>
          <w:p w14:paraId="2F5E80D1" w14:textId="77777777" w:rsidR="00DC45B4" w:rsidRPr="000A47F7" w:rsidRDefault="00DC45B4" w:rsidP="00DC45B4">
            <w:pPr>
              <w:spacing w:line="240" w:lineRule="atLeast"/>
              <w:ind w:firstLineChars="0" w:firstLine="0"/>
              <w:rPr>
                <w:rFonts w:ascii="仿宋_GB2312" w:eastAsia="仿宋_GB2312" w:hAnsi="仿宋" w:cs="仿宋"/>
                <w:sz w:val="24"/>
              </w:rPr>
            </w:pPr>
            <w:r w:rsidRPr="000A47F7">
              <w:rPr>
                <w:rFonts w:ascii="仿宋_GB2312" w:eastAsia="仿宋_GB2312" w:hAnsi="仿宋" w:cs="仿宋" w:hint="eastAsia"/>
                <w:sz w:val="24"/>
              </w:rPr>
              <w:t>培训地点：南宁市</w:t>
            </w:r>
          </w:p>
          <w:p w14:paraId="57808F11" w14:textId="77777777" w:rsidR="00DC45B4" w:rsidRPr="000A47F7" w:rsidRDefault="00DC45B4" w:rsidP="00DC45B4">
            <w:pPr>
              <w:spacing w:line="240" w:lineRule="atLeast"/>
              <w:ind w:firstLineChars="0" w:firstLine="0"/>
              <w:rPr>
                <w:rFonts w:ascii="仿宋_GB2312" w:eastAsia="仿宋_GB2312" w:hAnsi="仿宋" w:cs="仿宋"/>
                <w:sz w:val="24"/>
              </w:rPr>
            </w:pPr>
            <w:r w:rsidRPr="000A47F7">
              <w:rPr>
                <w:rFonts w:ascii="仿宋_GB2312" w:eastAsia="仿宋_GB2312" w:hAnsi="仿宋" w:cs="仿宋" w:hint="eastAsia"/>
                <w:sz w:val="24"/>
              </w:rPr>
              <w:t>培训方式：专题报告、交流研讨、案例分析、现场教学</w:t>
            </w:r>
          </w:p>
          <w:p w14:paraId="79FD6167" w14:textId="77777777" w:rsidR="00DC45B4" w:rsidRPr="000A47F7" w:rsidRDefault="00DC45B4" w:rsidP="00DC45B4">
            <w:pPr>
              <w:spacing w:line="240" w:lineRule="atLeast"/>
              <w:ind w:firstLineChars="0" w:firstLine="0"/>
              <w:rPr>
                <w:rFonts w:ascii="仿宋_GB2312" w:eastAsia="仿宋_GB2312" w:hAnsi="仿宋" w:cs="仿宋"/>
                <w:sz w:val="24"/>
              </w:rPr>
            </w:pPr>
            <w:r w:rsidRPr="000A47F7">
              <w:rPr>
                <w:rFonts w:ascii="仿宋_GB2312" w:eastAsia="仿宋_GB2312" w:hAnsi="仿宋" w:cs="仿宋" w:hint="eastAsia"/>
                <w:sz w:val="24"/>
              </w:rPr>
              <w:t>培训内容：紧扣2026年广西中职双优建设验收指标体系，通过对标南宁双高/双优标杆院校，系统学习高水平专业群建设、课程改革、产教融合、成果培育、迎评筹备等核心经验，全面提升参</w:t>
            </w:r>
            <w:proofErr w:type="gramStart"/>
            <w:r w:rsidRPr="000A47F7">
              <w:rPr>
                <w:rFonts w:ascii="仿宋_GB2312" w:eastAsia="仿宋_GB2312" w:hAnsi="仿宋" w:cs="仿宋" w:hint="eastAsia"/>
                <w:sz w:val="24"/>
              </w:rPr>
              <w:t>训教师</w:t>
            </w:r>
            <w:proofErr w:type="gramEnd"/>
            <w:r w:rsidRPr="000A47F7">
              <w:rPr>
                <w:rFonts w:ascii="仿宋_GB2312" w:eastAsia="仿宋_GB2312" w:hAnsi="仿宋" w:cs="仿宋" w:hint="eastAsia"/>
                <w:sz w:val="24"/>
              </w:rPr>
              <w:t>双优建设能力与验收攻坚能力。拟开展如下培训主题：</w:t>
            </w:r>
          </w:p>
          <w:p w14:paraId="088EB1A5" w14:textId="77777777" w:rsidR="00DC45B4" w:rsidRPr="000A47F7" w:rsidRDefault="00DC45B4" w:rsidP="00DC45B4">
            <w:pPr>
              <w:spacing w:line="240" w:lineRule="atLeast"/>
              <w:ind w:firstLineChars="0" w:firstLine="0"/>
              <w:rPr>
                <w:rFonts w:ascii="仿宋_GB2312" w:eastAsia="仿宋_GB2312" w:hAnsi="仿宋" w:cs="仿宋"/>
                <w:sz w:val="24"/>
              </w:rPr>
            </w:pPr>
            <w:r w:rsidRPr="000A47F7">
              <w:rPr>
                <w:rFonts w:ascii="仿宋_GB2312" w:eastAsia="仿宋_GB2312" w:hAnsi="仿宋" w:cs="仿宋" w:hint="eastAsia"/>
                <w:sz w:val="24"/>
              </w:rPr>
              <w:t>（1）双优校建设背景下教学改革任务的落地与推进实操</w:t>
            </w:r>
          </w:p>
          <w:p w14:paraId="6541B8EB" w14:textId="77777777" w:rsidR="00DC45B4" w:rsidRPr="000A47F7" w:rsidRDefault="00DC45B4" w:rsidP="00DC45B4">
            <w:pPr>
              <w:spacing w:line="240" w:lineRule="atLeast"/>
              <w:ind w:firstLineChars="0" w:firstLine="0"/>
              <w:rPr>
                <w:rFonts w:ascii="仿宋_GB2312" w:eastAsia="仿宋_GB2312" w:hAnsi="仿宋" w:cs="仿宋"/>
                <w:sz w:val="24"/>
              </w:rPr>
            </w:pPr>
            <w:r w:rsidRPr="000A47F7">
              <w:rPr>
                <w:rFonts w:ascii="仿宋_GB2312" w:eastAsia="仿宋_GB2312" w:hAnsi="仿宋" w:cs="仿宋" w:hint="eastAsia"/>
                <w:sz w:val="24"/>
              </w:rPr>
              <w:t>（2）模块化教学设计与教学实施策略</w:t>
            </w:r>
          </w:p>
          <w:p w14:paraId="255FEF22" w14:textId="77777777" w:rsidR="00DC45B4" w:rsidRPr="000A47F7" w:rsidRDefault="00DC45B4" w:rsidP="00DC45B4">
            <w:pPr>
              <w:spacing w:line="240" w:lineRule="atLeast"/>
              <w:ind w:firstLineChars="0" w:firstLine="0"/>
              <w:rPr>
                <w:rFonts w:ascii="仿宋_GB2312" w:eastAsia="仿宋_GB2312" w:hAnsi="仿宋" w:cs="仿宋"/>
                <w:sz w:val="24"/>
              </w:rPr>
            </w:pPr>
            <w:r w:rsidRPr="000A47F7">
              <w:rPr>
                <w:rFonts w:ascii="仿宋_GB2312" w:eastAsia="仿宋_GB2312" w:hAnsi="仿宋" w:cs="仿宋" w:hint="eastAsia"/>
                <w:sz w:val="24"/>
              </w:rPr>
              <w:t>（3）混合式教学实施与线上精品课程打造路径</w:t>
            </w:r>
          </w:p>
          <w:p w14:paraId="6C65A412" w14:textId="77777777" w:rsidR="00DC45B4" w:rsidRPr="000A47F7" w:rsidRDefault="00DC45B4" w:rsidP="00DC45B4">
            <w:pPr>
              <w:spacing w:line="240" w:lineRule="atLeast"/>
              <w:ind w:firstLineChars="0" w:firstLine="0"/>
              <w:rPr>
                <w:rFonts w:ascii="仿宋_GB2312" w:eastAsia="仿宋_GB2312" w:hAnsi="仿宋" w:cs="仿宋"/>
                <w:sz w:val="24"/>
              </w:rPr>
            </w:pPr>
            <w:r w:rsidRPr="000A47F7">
              <w:rPr>
                <w:rFonts w:ascii="仿宋_GB2312" w:eastAsia="仿宋_GB2312" w:hAnsi="仿宋" w:cs="仿宋" w:hint="eastAsia"/>
                <w:sz w:val="24"/>
              </w:rPr>
              <w:t>（4）双优校建设核心任务拆解与分层落实策略</w:t>
            </w:r>
          </w:p>
          <w:p w14:paraId="125433A3" w14:textId="77777777" w:rsidR="00DC45B4" w:rsidRPr="000A47F7" w:rsidRDefault="00DC45B4" w:rsidP="00DC45B4">
            <w:pPr>
              <w:spacing w:line="240" w:lineRule="atLeast"/>
              <w:ind w:firstLineChars="0" w:firstLine="0"/>
              <w:rPr>
                <w:rFonts w:ascii="仿宋_GB2312" w:eastAsia="仿宋_GB2312" w:hAnsi="仿宋" w:cs="仿宋"/>
                <w:sz w:val="24"/>
              </w:rPr>
            </w:pPr>
            <w:r w:rsidRPr="000A47F7">
              <w:rPr>
                <w:rFonts w:ascii="仿宋_GB2312" w:eastAsia="仿宋_GB2312" w:hAnsi="仿宋" w:cs="仿宋" w:hint="eastAsia"/>
                <w:sz w:val="24"/>
              </w:rPr>
              <w:t>（5）校地协同+产教融合：双优校建设高效推进路径</w:t>
            </w:r>
          </w:p>
          <w:p w14:paraId="434DB9AC" w14:textId="77777777" w:rsidR="00DC45B4" w:rsidRPr="000A47F7" w:rsidRDefault="00DC45B4" w:rsidP="00DC45B4">
            <w:pPr>
              <w:spacing w:line="240" w:lineRule="atLeast"/>
              <w:ind w:firstLineChars="0" w:firstLine="0"/>
              <w:rPr>
                <w:rFonts w:ascii="仿宋_GB2312" w:eastAsia="仿宋_GB2312" w:hAnsi="仿宋" w:cs="仿宋"/>
                <w:sz w:val="24"/>
              </w:rPr>
            </w:pPr>
            <w:r w:rsidRPr="000A47F7">
              <w:rPr>
                <w:rFonts w:ascii="仿宋_GB2312" w:eastAsia="仿宋_GB2312" w:hAnsi="仿宋" w:cs="仿宋" w:hint="eastAsia"/>
                <w:sz w:val="24"/>
              </w:rPr>
              <w:t>（6）聚焦关键指标，破解薄弱环节——高质量双优验收准备</w:t>
            </w:r>
          </w:p>
          <w:p w14:paraId="17D8E3F0" w14:textId="77777777" w:rsidR="00DC45B4" w:rsidRPr="000A47F7" w:rsidRDefault="00DC45B4" w:rsidP="00DC45B4">
            <w:pPr>
              <w:spacing w:line="240" w:lineRule="atLeast"/>
              <w:ind w:firstLineChars="0" w:firstLine="0"/>
              <w:rPr>
                <w:rFonts w:ascii="仿宋_GB2312" w:eastAsia="仿宋_GB2312" w:hAnsi="仿宋" w:cs="仿宋"/>
                <w:sz w:val="24"/>
              </w:rPr>
            </w:pPr>
            <w:r w:rsidRPr="000A47F7">
              <w:rPr>
                <w:rFonts w:ascii="仿宋_GB2312" w:eastAsia="仿宋_GB2312" w:hAnsi="仿宋" w:cs="仿宋" w:hint="eastAsia"/>
                <w:sz w:val="24"/>
              </w:rPr>
              <w:t>（7）双优校建设台账管理：从任务推进到验收闭环</w:t>
            </w:r>
          </w:p>
          <w:p w14:paraId="76AD299A" w14:textId="77777777" w:rsidR="00DC45B4" w:rsidRPr="000A47F7" w:rsidRDefault="00DC45B4" w:rsidP="00DC45B4">
            <w:pPr>
              <w:spacing w:line="240" w:lineRule="atLeast"/>
              <w:ind w:firstLineChars="0" w:firstLine="0"/>
              <w:rPr>
                <w:rFonts w:ascii="仿宋_GB2312" w:eastAsia="仿宋_GB2312" w:hAnsi="仿宋" w:cs="仿宋"/>
                <w:sz w:val="24"/>
              </w:rPr>
            </w:pPr>
            <w:r w:rsidRPr="000A47F7">
              <w:rPr>
                <w:rFonts w:ascii="仿宋_GB2312" w:eastAsia="仿宋_GB2312" w:hAnsi="仿宋" w:cs="仿宋" w:hint="eastAsia"/>
                <w:sz w:val="24"/>
              </w:rPr>
              <w:t>（8）双优校案例解析：从落实-推进-验收全流程解析</w:t>
            </w:r>
          </w:p>
          <w:p w14:paraId="6C21FAB8" w14:textId="77777777" w:rsidR="00DC45B4" w:rsidRPr="000A47F7" w:rsidRDefault="00DC45B4" w:rsidP="00DC45B4">
            <w:pPr>
              <w:spacing w:line="240" w:lineRule="atLeast"/>
              <w:ind w:firstLineChars="0" w:firstLine="0"/>
              <w:rPr>
                <w:rFonts w:ascii="仿宋_GB2312" w:eastAsia="仿宋_GB2312" w:hAnsi="仿宋" w:cs="仿宋"/>
                <w:sz w:val="24"/>
              </w:rPr>
            </w:pPr>
            <w:r w:rsidRPr="000A47F7">
              <w:rPr>
                <w:rFonts w:ascii="仿宋_GB2312" w:eastAsia="仿宋_GB2312" w:hAnsi="仿宋" w:cs="仿宋" w:hint="eastAsia"/>
                <w:sz w:val="24"/>
              </w:rPr>
              <w:t>（9）现场教学：南宁双高建设学校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9C55C2" w14:textId="77777777" w:rsidR="00DC45B4" w:rsidRPr="000A47F7" w:rsidRDefault="00DC45B4" w:rsidP="00DC45B4">
            <w:pPr>
              <w:spacing w:line="240" w:lineRule="atLeast"/>
              <w:ind w:firstLineChars="0" w:firstLine="0"/>
              <w:jc w:val="center"/>
              <w:rPr>
                <w:rFonts w:ascii="仿宋_GB2312" w:eastAsia="仿宋_GB2312" w:hAnsi="仿宋" w:cs="仿宋"/>
                <w:sz w:val="24"/>
              </w:rPr>
            </w:pPr>
            <w:r w:rsidRPr="000A47F7">
              <w:rPr>
                <w:rFonts w:ascii="仿宋_GB2312" w:eastAsia="仿宋_GB2312" w:hAnsi="仿宋" w:cs="仿宋" w:hint="eastAsia"/>
                <w:sz w:val="24"/>
              </w:rPr>
              <w:t>项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E92E97C" w14:textId="77777777" w:rsidR="00DC45B4" w:rsidRPr="000A47F7" w:rsidRDefault="00DC45B4" w:rsidP="00DC45B4">
            <w:pPr>
              <w:spacing w:line="240" w:lineRule="atLeast"/>
              <w:ind w:firstLineChars="0" w:firstLine="0"/>
              <w:jc w:val="center"/>
              <w:rPr>
                <w:rFonts w:ascii="仿宋_GB2312" w:eastAsia="仿宋_GB2312" w:hAnsi="仿宋" w:cs="仿宋"/>
                <w:sz w:val="24"/>
              </w:rPr>
            </w:pPr>
            <w:r w:rsidRPr="000A47F7">
              <w:rPr>
                <w:rFonts w:ascii="仿宋_GB2312" w:eastAsia="仿宋_GB2312" w:hAnsi="仿宋" w:cs="仿宋" w:hint="eastAsia"/>
                <w:sz w:val="24"/>
              </w:rPr>
              <w:t>1</w:t>
            </w: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143D8B" w14:textId="77777777" w:rsidR="00DC45B4" w:rsidRPr="000A47F7" w:rsidRDefault="00DC45B4" w:rsidP="00DC45B4">
            <w:pPr>
              <w:spacing w:line="240" w:lineRule="atLeast"/>
              <w:ind w:firstLineChars="0" w:firstLine="0"/>
              <w:rPr>
                <w:rFonts w:ascii="仿宋_GB2312" w:eastAsia="仿宋_GB2312" w:hAnsi="仿宋" w:cs="仿宋"/>
                <w:sz w:val="24"/>
              </w:rPr>
            </w:pPr>
          </w:p>
        </w:tc>
      </w:tr>
    </w:tbl>
    <w:p w14:paraId="2C4231A6" w14:textId="39F39CE1" w:rsidR="00DC45B4" w:rsidRPr="00523F7E" w:rsidRDefault="00DC45B4" w:rsidP="00DC45B4">
      <w:pPr>
        <w:numPr>
          <w:ilvl w:val="0"/>
          <w:numId w:val="1"/>
        </w:numPr>
        <w:spacing w:line="560" w:lineRule="exact"/>
        <w:ind w:firstLine="640"/>
        <w:rPr>
          <w:rFonts w:ascii="仿宋_GB2312" w:eastAsia="仿宋_GB2312"/>
          <w:bCs/>
          <w:sz w:val="32"/>
          <w:szCs w:val="32"/>
        </w:rPr>
      </w:pPr>
      <w:r w:rsidRPr="00523F7E">
        <w:rPr>
          <w:rFonts w:ascii="仿宋_GB2312" w:eastAsia="仿宋_GB2312" w:hint="eastAsia"/>
          <w:bCs/>
          <w:sz w:val="32"/>
          <w:szCs w:val="32"/>
        </w:rPr>
        <w:t>采购需求</w:t>
      </w:r>
    </w:p>
    <w:p w14:paraId="60157CCF" w14:textId="77777777" w:rsidR="004156FD" w:rsidRPr="00523F7E" w:rsidRDefault="004A788E" w:rsidP="0011423F">
      <w:pPr>
        <w:spacing w:line="560" w:lineRule="exact"/>
        <w:ind w:firstLine="640"/>
        <w:rPr>
          <w:rFonts w:ascii="仿宋_GB2312" w:eastAsia="仿宋_GB2312"/>
          <w:bCs/>
          <w:sz w:val="32"/>
          <w:szCs w:val="32"/>
        </w:rPr>
      </w:pPr>
      <w:r w:rsidRPr="00523F7E">
        <w:rPr>
          <w:rFonts w:ascii="仿宋_GB2312" w:eastAsia="仿宋_GB2312" w:hint="eastAsia"/>
          <w:bCs/>
          <w:sz w:val="32"/>
          <w:szCs w:val="32"/>
        </w:rPr>
        <w:t>四、技术参数</w:t>
      </w:r>
    </w:p>
    <w:p w14:paraId="28E456FA" w14:textId="77777777" w:rsidR="00DC45B4" w:rsidRPr="00523F7E" w:rsidRDefault="00DC45B4" w:rsidP="0011423F">
      <w:pPr>
        <w:spacing w:line="560" w:lineRule="exact"/>
        <w:ind w:firstLine="640"/>
        <w:rPr>
          <w:rFonts w:ascii="仿宋_GB2312" w:eastAsia="仿宋_GB2312" w:hAnsi="仿宋" w:cs="仿宋"/>
          <w:bCs/>
          <w:sz w:val="32"/>
          <w:szCs w:val="32"/>
        </w:rPr>
      </w:pPr>
      <w:r w:rsidRPr="00523F7E">
        <w:rPr>
          <w:rFonts w:ascii="仿宋_GB2312" w:eastAsia="仿宋_GB2312" w:hAnsi="仿宋" w:cs="仿宋" w:hint="eastAsia"/>
          <w:bCs/>
          <w:sz w:val="32"/>
          <w:szCs w:val="32"/>
        </w:rPr>
        <w:t>（一）培训目标</w:t>
      </w:r>
    </w:p>
    <w:p w14:paraId="5AE97110" w14:textId="77777777" w:rsidR="00DC45B4" w:rsidRPr="00523F7E" w:rsidRDefault="00DC45B4" w:rsidP="0011423F">
      <w:pPr>
        <w:spacing w:line="560" w:lineRule="exact"/>
        <w:ind w:firstLine="640"/>
        <w:rPr>
          <w:rFonts w:ascii="仿宋_GB2312" w:eastAsia="仿宋_GB2312" w:hAnsi="仿宋" w:cs="仿宋"/>
          <w:bCs/>
          <w:sz w:val="32"/>
          <w:szCs w:val="32"/>
        </w:rPr>
      </w:pPr>
      <w:r w:rsidRPr="00523F7E">
        <w:rPr>
          <w:rFonts w:ascii="仿宋_GB2312" w:eastAsia="仿宋_GB2312" w:hAnsi="仿宋" w:cs="仿宋" w:hint="eastAsia"/>
          <w:bCs/>
          <w:sz w:val="32"/>
          <w:szCs w:val="32"/>
        </w:rPr>
        <w:t>全面提升参</w:t>
      </w:r>
      <w:proofErr w:type="gramStart"/>
      <w:r w:rsidRPr="00523F7E">
        <w:rPr>
          <w:rFonts w:ascii="仿宋_GB2312" w:eastAsia="仿宋_GB2312" w:hAnsi="仿宋" w:cs="仿宋" w:hint="eastAsia"/>
          <w:bCs/>
          <w:sz w:val="32"/>
          <w:szCs w:val="32"/>
        </w:rPr>
        <w:t>训教师</w:t>
      </w:r>
      <w:proofErr w:type="gramEnd"/>
      <w:r w:rsidRPr="00523F7E">
        <w:rPr>
          <w:rFonts w:ascii="仿宋_GB2312" w:eastAsia="仿宋_GB2312" w:hAnsi="仿宋" w:cs="仿宋" w:hint="eastAsia"/>
          <w:bCs/>
          <w:sz w:val="32"/>
          <w:szCs w:val="32"/>
        </w:rPr>
        <w:t>双优建设能力与验收攻坚能力。</w:t>
      </w:r>
    </w:p>
    <w:p w14:paraId="48A34E26" w14:textId="77777777" w:rsidR="00DC45B4" w:rsidRPr="00523F7E" w:rsidRDefault="00DC45B4" w:rsidP="0011423F">
      <w:pPr>
        <w:spacing w:line="560" w:lineRule="exact"/>
        <w:ind w:firstLine="640"/>
        <w:rPr>
          <w:rFonts w:ascii="仿宋_GB2312" w:eastAsia="仿宋_GB2312" w:hAnsi="仿宋" w:cs="仿宋"/>
          <w:bCs/>
          <w:sz w:val="32"/>
          <w:szCs w:val="32"/>
        </w:rPr>
      </w:pPr>
      <w:r w:rsidRPr="00523F7E">
        <w:rPr>
          <w:rFonts w:ascii="仿宋_GB2312" w:eastAsia="仿宋_GB2312" w:hAnsi="仿宋" w:cs="仿宋" w:hint="eastAsia"/>
          <w:bCs/>
          <w:sz w:val="32"/>
          <w:szCs w:val="32"/>
        </w:rPr>
        <w:lastRenderedPageBreak/>
        <w:t>（二）具体要求</w:t>
      </w:r>
    </w:p>
    <w:p w14:paraId="3BF9F1C1" w14:textId="77777777" w:rsidR="00DC45B4" w:rsidRPr="00523F7E" w:rsidRDefault="00DC45B4" w:rsidP="0011423F">
      <w:pPr>
        <w:spacing w:line="560" w:lineRule="exact"/>
        <w:ind w:firstLine="640"/>
        <w:rPr>
          <w:rFonts w:ascii="仿宋_GB2312" w:eastAsia="仿宋_GB2312" w:hAnsi="仿宋" w:cs="仿宋"/>
          <w:bCs/>
          <w:sz w:val="32"/>
          <w:szCs w:val="32"/>
        </w:rPr>
      </w:pPr>
      <w:r w:rsidRPr="00523F7E">
        <w:rPr>
          <w:rFonts w:ascii="仿宋_GB2312" w:eastAsia="仿宋_GB2312" w:hAnsi="仿宋" w:cs="仿宋" w:hint="eastAsia"/>
          <w:bCs/>
          <w:sz w:val="32"/>
          <w:szCs w:val="32"/>
        </w:rPr>
        <w:t>1.培训人数：40人。</w:t>
      </w:r>
    </w:p>
    <w:p w14:paraId="7EBC4CCE" w14:textId="77777777" w:rsidR="00DC45B4" w:rsidRPr="00523F7E" w:rsidRDefault="00DC45B4" w:rsidP="0011423F">
      <w:pPr>
        <w:spacing w:line="560" w:lineRule="exact"/>
        <w:ind w:firstLine="640"/>
        <w:rPr>
          <w:rFonts w:ascii="仿宋_GB2312" w:eastAsia="仿宋_GB2312" w:hAnsi="仿宋" w:cs="仿宋"/>
          <w:bCs/>
          <w:sz w:val="32"/>
          <w:szCs w:val="32"/>
        </w:rPr>
      </w:pPr>
      <w:r w:rsidRPr="00523F7E">
        <w:rPr>
          <w:rFonts w:ascii="仿宋_GB2312" w:eastAsia="仿宋_GB2312" w:hAnsi="仿宋" w:cs="仿宋" w:hint="eastAsia"/>
          <w:bCs/>
          <w:sz w:val="32"/>
          <w:szCs w:val="32"/>
        </w:rPr>
        <w:t>2.培训时间：集中研修6天。项目要求在7月上旬开展。</w:t>
      </w:r>
    </w:p>
    <w:p w14:paraId="18DB76EB" w14:textId="77777777" w:rsidR="00DC45B4" w:rsidRPr="00523F7E" w:rsidRDefault="00DC45B4" w:rsidP="0011423F">
      <w:pPr>
        <w:spacing w:line="560" w:lineRule="exact"/>
        <w:ind w:firstLine="640"/>
        <w:rPr>
          <w:rFonts w:ascii="仿宋_GB2312" w:eastAsia="仿宋_GB2312" w:hAnsi="仿宋" w:cs="仿宋"/>
          <w:bCs/>
          <w:sz w:val="32"/>
          <w:szCs w:val="32"/>
        </w:rPr>
      </w:pPr>
      <w:r w:rsidRPr="00523F7E">
        <w:rPr>
          <w:rFonts w:ascii="仿宋_GB2312" w:eastAsia="仿宋_GB2312" w:hAnsi="仿宋" w:cs="仿宋" w:hint="eastAsia"/>
          <w:bCs/>
          <w:sz w:val="32"/>
          <w:szCs w:val="32"/>
        </w:rPr>
        <w:t>3.培训方式：集中研修</w:t>
      </w:r>
    </w:p>
    <w:p w14:paraId="366DE76B" w14:textId="77777777" w:rsidR="00DC45B4" w:rsidRPr="00523F7E" w:rsidRDefault="00DC45B4" w:rsidP="0011423F">
      <w:pPr>
        <w:spacing w:line="560" w:lineRule="exact"/>
        <w:ind w:firstLine="640"/>
        <w:rPr>
          <w:rFonts w:ascii="仿宋_GB2312" w:eastAsia="仿宋_GB2312" w:hAnsi="仿宋" w:cs="仿宋"/>
          <w:bCs/>
          <w:sz w:val="32"/>
          <w:szCs w:val="32"/>
        </w:rPr>
      </w:pPr>
      <w:r w:rsidRPr="00523F7E">
        <w:rPr>
          <w:rFonts w:ascii="仿宋_GB2312" w:eastAsia="仿宋_GB2312" w:hAnsi="仿宋" w:cs="仿宋" w:hint="eastAsia"/>
          <w:bCs/>
          <w:sz w:val="32"/>
          <w:szCs w:val="32"/>
        </w:rPr>
        <w:t>4.课程要求：培训课程资源丰富、内容新颖、注重实操。围绕双优学校建设要求，系统学习高水平专业群建设、课程改革、产教融合、成果培育、迎评筹备等核心经验，全面提升参</w:t>
      </w:r>
      <w:proofErr w:type="gramStart"/>
      <w:r w:rsidRPr="00523F7E">
        <w:rPr>
          <w:rFonts w:ascii="仿宋_GB2312" w:eastAsia="仿宋_GB2312" w:hAnsi="仿宋" w:cs="仿宋" w:hint="eastAsia"/>
          <w:bCs/>
          <w:sz w:val="32"/>
          <w:szCs w:val="32"/>
        </w:rPr>
        <w:t>训教师</w:t>
      </w:r>
      <w:proofErr w:type="gramEnd"/>
      <w:r w:rsidRPr="00523F7E">
        <w:rPr>
          <w:rFonts w:ascii="仿宋_GB2312" w:eastAsia="仿宋_GB2312" w:hAnsi="仿宋" w:cs="仿宋" w:hint="eastAsia"/>
          <w:bCs/>
          <w:sz w:val="32"/>
          <w:szCs w:val="32"/>
        </w:rPr>
        <w:t>双优建设能力与验收攻坚能力。</w:t>
      </w:r>
    </w:p>
    <w:p w14:paraId="3153C9BD" w14:textId="2662E497" w:rsidR="00DC45B4" w:rsidRPr="00523F7E" w:rsidRDefault="00DC45B4" w:rsidP="0011423F">
      <w:pPr>
        <w:spacing w:line="560" w:lineRule="exact"/>
        <w:ind w:firstLine="640"/>
        <w:rPr>
          <w:rFonts w:ascii="仿宋_GB2312" w:eastAsia="仿宋_GB2312" w:hAnsi="仿宋" w:cs="仿宋"/>
          <w:bCs/>
          <w:sz w:val="32"/>
          <w:szCs w:val="32"/>
        </w:rPr>
      </w:pPr>
      <w:r w:rsidRPr="00523F7E">
        <w:rPr>
          <w:rFonts w:ascii="仿宋_GB2312" w:eastAsia="仿宋_GB2312" w:hAnsi="仿宋" w:cs="仿宋" w:hint="eastAsia"/>
          <w:bCs/>
          <w:sz w:val="32"/>
          <w:szCs w:val="32"/>
        </w:rPr>
        <w:t>内容主要：培训立足双优学校建设各项重点工作，涵盖教学改革、模块化设计、混合式教学、产教融合、验收筹备、台</w:t>
      </w:r>
      <w:proofErr w:type="gramStart"/>
      <w:r w:rsidRPr="00523F7E">
        <w:rPr>
          <w:rFonts w:ascii="仿宋_GB2312" w:eastAsia="仿宋_GB2312" w:hAnsi="仿宋" w:cs="仿宋" w:hint="eastAsia"/>
          <w:bCs/>
          <w:sz w:val="32"/>
          <w:szCs w:val="32"/>
        </w:rPr>
        <w:t>账管理</w:t>
      </w:r>
      <w:proofErr w:type="gramEnd"/>
      <w:r w:rsidRPr="00523F7E">
        <w:rPr>
          <w:rFonts w:ascii="仿宋_GB2312" w:eastAsia="仿宋_GB2312" w:hAnsi="仿宋" w:cs="仿宋" w:hint="eastAsia"/>
          <w:bCs/>
          <w:sz w:val="32"/>
          <w:szCs w:val="32"/>
        </w:rPr>
        <w:t>等核心内容，并安排标杆院校现场教学。将教学诊改、质量提升融入教学实践，以教学改革驱动教师专业发展。采用课堂讲授、案例分析、互动实操、现场</w:t>
      </w:r>
      <w:r w:rsidR="00BF10DB" w:rsidRPr="00523F7E">
        <w:rPr>
          <w:rFonts w:ascii="仿宋_GB2312" w:eastAsia="仿宋_GB2312" w:hAnsi="仿宋" w:cs="仿宋" w:hint="eastAsia"/>
          <w:bCs/>
          <w:sz w:val="32"/>
          <w:szCs w:val="32"/>
        </w:rPr>
        <w:t>教学</w:t>
      </w:r>
      <w:r w:rsidRPr="00523F7E">
        <w:rPr>
          <w:rFonts w:ascii="仿宋_GB2312" w:eastAsia="仿宋_GB2312" w:hAnsi="仿宋" w:cs="仿宋" w:hint="eastAsia"/>
          <w:bCs/>
          <w:sz w:val="32"/>
          <w:szCs w:val="32"/>
        </w:rPr>
        <w:t>相结合的创新模式，全面提升骨干教师业务能力与创新意识，为学校双优建设与高质量发展提供有力保障。</w:t>
      </w:r>
    </w:p>
    <w:p w14:paraId="766F37A4" w14:textId="168BD7A5" w:rsidR="00DC45B4" w:rsidRPr="00523F7E" w:rsidRDefault="00DC45B4" w:rsidP="0011423F">
      <w:pPr>
        <w:spacing w:line="560" w:lineRule="exact"/>
        <w:ind w:firstLine="640"/>
        <w:rPr>
          <w:rFonts w:ascii="仿宋_GB2312" w:eastAsia="仿宋_GB2312" w:hAnsi="仿宋" w:cs="仿宋"/>
          <w:bCs/>
          <w:sz w:val="32"/>
          <w:szCs w:val="32"/>
        </w:rPr>
      </w:pPr>
      <w:r w:rsidRPr="00523F7E">
        <w:rPr>
          <w:rFonts w:ascii="仿宋_GB2312" w:eastAsia="仿宋_GB2312" w:hAnsi="仿宋" w:cs="仿宋" w:hint="eastAsia"/>
          <w:bCs/>
          <w:sz w:val="32"/>
          <w:szCs w:val="32"/>
        </w:rPr>
        <w:t>5.师资要求：组建由区内</w:t>
      </w:r>
      <w:r w:rsidR="00042DA7">
        <w:rPr>
          <w:rFonts w:ascii="仿宋_GB2312" w:eastAsia="仿宋_GB2312" w:hAnsi="仿宋" w:cs="仿宋" w:hint="eastAsia"/>
          <w:bCs/>
          <w:sz w:val="32"/>
          <w:szCs w:val="32"/>
        </w:rPr>
        <w:t>外</w:t>
      </w:r>
      <w:r w:rsidRPr="00523F7E">
        <w:rPr>
          <w:rFonts w:ascii="仿宋_GB2312" w:eastAsia="仿宋_GB2312" w:hAnsi="仿宋" w:cs="仿宋" w:hint="eastAsia"/>
          <w:bCs/>
          <w:sz w:val="32"/>
          <w:szCs w:val="32"/>
        </w:rPr>
        <w:t>职业教育培训专家、教研员和一线优秀教师组成的结构合理、优势互补的培训专家团队，确保培训质量。</w:t>
      </w:r>
    </w:p>
    <w:p w14:paraId="23B68292" w14:textId="77777777" w:rsidR="00DC45B4" w:rsidRPr="00523F7E" w:rsidRDefault="00DC45B4" w:rsidP="0011423F">
      <w:pPr>
        <w:spacing w:line="560" w:lineRule="exact"/>
        <w:ind w:firstLine="640"/>
        <w:rPr>
          <w:rFonts w:ascii="仿宋_GB2312" w:eastAsia="仿宋_GB2312" w:hAnsi="仿宋" w:cs="仿宋"/>
          <w:bCs/>
          <w:sz w:val="32"/>
          <w:szCs w:val="32"/>
        </w:rPr>
      </w:pPr>
      <w:r w:rsidRPr="00523F7E">
        <w:rPr>
          <w:rFonts w:ascii="仿宋_GB2312" w:eastAsia="仿宋_GB2312" w:hAnsi="仿宋" w:cs="仿宋" w:hint="eastAsia"/>
          <w:bCs/>
          <w:sz w:val="32"/>
          <w:szCs w:val="32"/>
        </w:rPr>
        <w:t>6.后勤管理：配备专业的培训管理团队，协同校方共同加强学员管理，保证整个培训期间不发生任何安全责任事故。严格考勤管理，实行出勤签到制度；严格培训考核评价，对按要求完成培训学习并经考核合格的参训学员颁发培训结业证书。</w:t>
      </w:r>
    </w:p>
    <w:p w14:paraId="2BBBD569" w14:textId="77777777" w:rsidR="00DC45B4" w:rsidRPr="00523F7E" w:rsidRDefault="00DC45B4" w:rsidP="0011423F">
      <w:pPr>
        <w:spacing w:line="560" w:lineRule="exact"/>
        <w:ind w:firstLine="640"/>
        <w:rPr>
          <w:rFonts w:ascii="仿宋_GB2312" w:eastAsia="仿宋_GB2312" w:hAnsi="仿宋" w:cs="仿宋"/>
          <w:bCs/>
          <w:sz w:val="32"/>
          <w:szCs w:val="32"/>
        </w:rPr>
      </w:pPr>
      <w:r w:rsidRPr="00523F7E">
        <w:rPr>
          <w:rFonts w:ascii="仿宋_GB2312" w:eastAsia="仿宋_GB2312" w:hAnsi="仿宋" w:cs="仿宋" w:hint="eastAsia"/>
          <w:bCs/>
          <w:sz w:val="32"/>
          <w:szCs w:val="32"/>
        </w:rPr>
        <w:t>7.培训方案：根据培训目标、培训对象特点和需求提交项目培训方案（包括培训研修背景、研修目标、实施安排、培训内容模块设计、培训课程设置、备选课程选择、教学服务与管理、专家简介等内容）。</w:t>
      </w:r>
    </w:p>
    <w:p w14:paraId="53783054" w14:textId="46B5B34E" w:rsidR="004156FD" w:rsidRPr="00523F7E" w:rsidRDefault="00DC45B4" w:rsidP="0011423F">
      <w:pPr>
        <w:spacing w:line="560" w:lineRule="exact"/>
        <w:ind w:firstLine="640"/>
        <w:rPr>
          <w:rFonts w:ascii="仿宋_GB2312" w:eastAsia="仿宋_GB2312"/>
          <w:bCs/>
          <w:sz w:val="32"/>
          <w:szCs w:val="32"/>
        </w:rPr>
      </w:pPr>
      <w:r w:rsidRPr="00523F7E">
        <w:rPr>
          <w:rFonts w:ascii="仿宋_GB2312" w:eastAsia="仿宋_GB2312" w:hAnsi="仿宋" w:cs="仿宋" w:hint="eastAsia"/>
          <w:bCs/>
          <w:sz w:val="32"/>
          <w:szCs w:val="32"/>
        </w:rPr>
        <w:t>8.培训材料：培训结束后10个工作日内向采购人提交完整的培训过程材料，包括：参训学员签到表、培训课件、培训的过程性照片及视频等。</w:t>
      </w:r>
    </w:p>
    <w:sectPr w:rsidR="004156FD" w:rsidRPr="00523F7E" w:rsidSect="00BF10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88" w:right="1418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D2617" w14:textId="77777777" w:rsidR="00220010" w:rsidRDefault="00220010">
      <w:pPr>
        <w:spacing w:line="240" w:lineRule="auto"/>
        <w:ind w:firstLine="560"/>
      </w:pPr>
      <w:r>
        <w:separator/>
      </w:r>
    </w:p>
  </w:endnote>
  <w:endnote w:type="continuationSeparator" w:id="0">
    <w:p w14:paraId="08B6859C" w14:textId="77777777" w:rsidR="00220010" w:rsidRDefault="00220010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A06DB" w14:textId="77777777" w:rsidR="004A788E" w:rsidRDefault="004A788E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宋体" w:eastAsia="宋体" w:hAnsi="宋体"/>
        <w:sz w:val="28"/>
        <w:szCs w:val="28"/>
      </w:rPr>
      <w:id w:val="2143458815"/>
      <w:docPartObj>
        <w:docPartGallery w:val="Page Numbers (Bottom of Page)"/>
        <w:docPartUnique/>
      </w:docPartObj>
    </w:sdtPr>
    <w:sdtContent>
      <w:p w14:paraId="00A16210" w14:textId="6552768A" w:rsidR="006C280C" w:rsidRPr="006C280C" w:rsidRDefault="006C280C">
        <w:pPr>
          <w:pStyle w:val="a5"/>
          <w:ind w:firstLine="560"/>
          <w:jc w:val="right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 w:hint="eastAsia"/>
            <w:sz w:val="28"/>
            <w:szCs w:val="28"/>
          </w:rPr>
          <w:t>-</w:t>
        </w:r>
        <w:r w:rsidRPr="006C280C">
          <w:rPr>
            <w:rFonts w:ascii="宋体" w:eastAsia="宋体" w:hAnsi="宋体"/>
            <w:sz w:val="28"/>
            <w:szCs w:val="28"/>
          </w:rPr>
          <w:fldChar w:fldCharType="begin"/>
        </w:r>
        <w:r w:rsidRPr="006C280C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6C280C">
          <w:rPr>
            <w:rFonts w:ascii="宋体" w:eastAsia="宋体" w:hAnsi="宋体"/>
            <w:sz w:val="28"/>
            <w:szCs w:val="28"/>
          </w:rPr>
          <w:fldChar w:fldCharType="separate"/>
        </w:r>
        <w:r w:rsidRPr="006C280C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6C280C"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 w:hint="eastAsia"/>
            <w:sz w:val="28"/>
            <w:szCs w:val="28"/>
          </w:rPr>
          <w:t>-</w:t>
        </w:r>
      </w:p>
    </w:sdtContent>
  </w:sdt>
  <w:p w14:paraId="21BDCA7C" w14:textId="77777777" w:rsidR="004A788E" w:rsidRDefault="004A788E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C6590" w14:textId="77777777" w:rsidR="004A788E" w:rsidRDefault="004A788E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5491E" w14:textId="77777777" w:rsidR="00220010" w:rsidRDefault="00220010">
      <w:pPr>
        <w:spacing w:line="240" w:lineRule="auto"/>
        <w:ind w:firstLine="560"/>
      </w:pPr>
      <w:r>
        <w:separator/>
      </w:r>
    </w:p>
  </w:footnote>
  <w:footnote w:type="continuationSeparator" w:id="0">
    <w:p w14:paraId="32063792" w14:textId="77777777" w:rsidR="00220010" w:rsidRDefault="00220010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4782A" w14:textId="77777777" w:rsidR="004A788E" w:rsidRDefault="004A788E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DD73D" w14:textId="77777777" w:rsidR="004A788E" w:rsidRDefault="004A788E">
    <w:pPr>
      <w:pStyle w:val="a7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E64FD" w14:textId="77777777" w:rsidR="004A788E" w:rsidRDefault="004A788E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16C52F8"/>
    <w:multiLevelType w:val="singleLevel"/>
    <w:tmpl w:val="C16C52F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755122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U4ODYxOTgxODU3MjgwNTM4MmQyODFkZmU3MDRhMWIifQ=="/>
  </w:docVars>
  <w:rsids>
    <w:rsidRoot w:val="75262178"/>
    <w:rsid w:val="00042DA7"/>
    <w:rsid w:val="000A47F7"/>
    <w:rsid w:val="000B2D07"/>
    <w:rsid w:val="000B6F4C"/>
    <w:rsid w:val="000F5D2A"/>
    <w:rsid w:val="0011423F"/>
    <w:rsid w:val="00144B18"/>
    <w:rsid w:val="001855B2"/>
    <w:rsid w:val="001B13F1"/>
    <w:rsid w:val="001E6635"/>
    <w:rsid w:val="00220010"/>
    <w:rsid w:val="00245277"/>
    <w:rsid w:val="00282A09"/>
    <w:rsid w:val="002E61EB"/>
    <w:rsid w:val="00312434"/>
    <w:rsid w:val="003D0535"/>
    <w:rsid w:val="00405F44"/>
    <w:rsid w:val="004156FD"/>
    <w:rsid w:val="004A788E"/>
    <w:rsid w:val="004F0E44"/>
    <w:rsid w:val="00523F7E"/>
    <w:rsid w:val="00537216"/>
    <w:rsid w:val="00542A42"/>
    <w:rsid w:val="00612885"/>
    <w:rsid w:val="00682930"/>
    <w:rsid w:val="006C280C"/>
    <w:rsid w:val="006D58E3"/>
    <w:rsid w:val="007447B7"/>
    <w:rsid w:val="007D1E1D"/>
    <w:rsid w:val="0085435B"/>
    <w:rsid w:val="008C25CA"/>
    <w:rsid w:val="009A3907"/>
    <w:rsid w:val="009B2FEA"/>
    <w:rsid w:val="009E28FD"/>
    <w:rsid w:val="00A74792"/>
    <w:rsid w:val="00B77F4A"/>
    <w:rsid w:val="00BC1FEF"/>
    <w:rsid w:val="00BF10DB"/>
    <w:rsid w:val="00C95827"/>
    <w:rsid w:val="00CA33D8"/>
    <w:rsid w:val="00CE4355"/>
    <w:rsid w:val="00D7611B"/>
    <w:rsid w:val="00DC45B4"/>
    <w:rsid w:val="00DF1B8E"/>
    <w:rsid w:val="00ED1CD6"/>
    <w:rsid w:val="133D4143"/>
    <w:rsid w:val="4F795DA5"/>
    <w:rsid w:val="564E5EB6"/>
    <w:rsid w:val="7526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E6EBC5"/>
  <w15:docId w15:val="{0D10FDFC-E1E5-458C-B3F4-E3EBA526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qFormat="1"/>
    <w:lsdException w:name="Subtitle" w:qFormat="1"/>
    <w:lsdException w:name="Strong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440" w:lineRule="exact"/>
      <w:ind w:firstLineChars="200" w:firstLine="200"/>
    </w:pPr>
    <w:rPr>
      <w:rFonts w:ascii="Times New Roman" w:eastAsia="仿宋" w:hAnsi="Times New Roman" w:cs="Times New Roman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uiPriority w:val="99"/>
    <w:qFormat/>
    <w:pPr>
      <w:spacing w:line="380" w:lineRule="exact"/>
    </w:pPr>
    <w:rPr>
      <w:sz w:val="24"/>
    </w:rPr>
  </w:style>
  <w:style w:type="paragraph" w:styleId="a4">
    <w:name w:val="Plain Text"/>
    <w:basedOn w:val="a"/>
    <w:uiPriority w:val="99"/>
    <w:qFormat/>
    <w:rPr>
      <w:rFonts w:ascii="宋体" w:hAnsi="Courier New" w:cs="Courier New"/>
      <w:szCs w:val="21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character" w:customStyle="1" w:styleId="a6">
    <w:name w:val="页脚 字符"/>
    <w:basedOn w:val="a0"/>
    <w:link w:val="a5"/>
    <w:uiPriority w:val="99"/>
    <w:rsid w:val="006C280C"/>
    <w:rPr>
      <w:rFonts w:ascii="Times New Roman" w:eastAsia="仿宋" w:hAnsi="Times New Roman" w:cs="Times New Roman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三輪學</dc:creator>
  <cp:lastModifiedBy>lenovo</cp:lastModifiedBy>
  <cp:revision>16</cp:revision>
  <cp:lastPrinted>2026-05-27T02:29:00Z</cp:lastPrinted>
  <dcterms:created xsi:type="dcterms:W3CDTF">2026-05-27T00:30:00Z</dcterms:created>
  <dcterms:modified xsi:type="dcterms:W3CDTF">2026-05-27T08:03:00Z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2B014F26DCA344C5978A7EDA12C4C338_13</vt:lpwstr>
  </property>
</Properties>
</file>